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5">
                <draw:image xlink:href="Pictures/100000010000080000000800C9F7B2FE.png" xlink:type="simple" xlink:show="embed" xlink:actuate="onLoad" draw:mime-type="image/png"/>
              </draw:frame>
              77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Parapluplan kamerverhuur.pdf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arapluplan-kamerverh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begeleidende memo raadscommissie SB 14 april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30,48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eleidende-memo-raadscommissie-SB-14-april-2021.docx" text:style-name="Internet_20_link" text:visited-style-name="Visited_20_Internet_20_Link">
                <draw:frame draw:style-name="fr1" draw:name="Image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 agenda commissie Senb 14 april 2021.pdf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Senb-14-april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2021-010131 Stand van zaken Helders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362,51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informatiebrief-2021-010131-Stand-van-zaken-Helders-Perspecti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Presentatie Helders Perspectief raadscommissie v2.pdf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Helders-Perspectief-raadscommissie-v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03 Agenda commissie BenM 12 april 2021.pdf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commissie-BenM-12-april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05 Agenda raadsvergadering 6 april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raadsvergadering-6-april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Commissieadvies 22 maart 2021 VTH-beleid.pdf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2-maart-2021-VTH-bel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Agenderingsvoorstel VTH beleid 2021-2022.docx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voorstel-VTH-beleid-2021-2022.docx" text:style-name="Internet_20_link" text:visited-style-name="Visited_20_Internet_20_Link">
                <draw:frame draw:style-name="fr1" draw:name="Image2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Evaluatie VTH en het nieuwe Uitvoeringsprogramma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informatiebrief-Evaluatie-VTH-en-het-nieuwe-Uitvoeringsprogramma-2021.docx" text:style-name="Internet_20_link" text:visited-style-name="Visited_20_Internet_20_Link">
                <draw:frame draw:style-name="fr1" draw:name="Image2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VTH beleid 2021-2022.docx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TH-beleid-2021-2022.docx" text:style-name="Internet_20_link" text:visited-style-name="Visited_20_Internet_20_Link">
                <draw:frame draw:style-name="fr1" draw:name="Image2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Uitvoeringsprogramma VTH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261,69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voeringsprogramma-VTH-2021.docx" text:style-name="Internet_20_link" text:visited-style-name="Visited_20_Internet_20_Link">
                <draw:frame draw:style-name="fr1" draw:name="Image2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Evaluatie VTH beleid 2019.docx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253,20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Evaluatie-VTH-beleid-2019.docx" text:style-name="Internet_20_link" text:visited-style-name="Visited_20_Internet_20_Link">
                <draw:frame draw:style-name="fr1" draw:name="Image2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Commissieadvies algemene regeling Vvgb.pdf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algemene-regeling-Vvgb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Regeling met toelichting.docx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eling-met-toelichting.docx" text:style-name="Internet_20_link" text:visited-style-name="Visited_20_Internet_20_Link">
                <draw:frame draw:style-name="fr1" draw:name="Image3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MHAGRF 2020-069488 Vaststellen regeling categorieën van gevallen waarin geen verklaring van geen bedenkingen van de raad vereist is.docx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HAGRF-2020-069488-Vaststellen-regeling-categorieen-van-gevallen-waarin-geen-verklaring-van-geen-bedenkingen-van-de-raad-vereist-is.docx" text:style-name="Internet_20_link" text:visited-style-name="Visited_20_Internet_20_Link">
                <draw:frame draw:style-name="fr1" draw:name="Image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Commissieadvies Vvgb Nieuweweg 35.pdf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Vvgb-Nieuweweg-3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Aanvraagdocument publiceerbaar.pdf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vraagdocument-publiceerbaar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 Watertoets.pdf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Watertoets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2 Natuurtoets Nieuweweg 35 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Natuurtoets-Nieuweweg-35-te-Den-Helder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3 BEREKENING AERIUS.pdf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BEREKENING-AERIUS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4 Akoestisch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Akoestisch-onderzoek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GRO Nieuweweg 35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RO-Nieuweweg-35-Den-Helder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5 Aanvullend memo geluid.pdf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5-Aanvullend-memo-gelui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6 Berekening gevelwering.pdf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6-Berekening-gevelwering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2A Aanvullend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A-Aanvullend-onderzoek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7 NIBM.pdf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7-NIBM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Commissieadvies aanvulling budgetten woonleningen.pdf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aanvulling-budgetten-woonlenin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Commissieadvies beleidskader Schuilstallen.pdf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beleidskader-Schuilstall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Beleidskader schuilstallen.pdf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leidskader-schuilstall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04 Agenda raadsvergadering 31 maart 2021 I.pdf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raadsvergadering-31-maart-2021-I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04 Agenda raadsvergadering 31 maart 2021 I.pdf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195,39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raadsvergadering-31-maart-2021-I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2021-013722 Beantwoording van de schriftelijke vragen gesteld door de fractie Behoorlijk Bestuur voor Den Helder 
              <text:s/>
              Julianadorp betreffende Werkzaamheden in Dok 2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13722-Beantwoording-van-de-schriftelijke-vragen-gesteld-door-de-fractie-Behoorlijk-Bestuur-voor-Den-Helder-Julianadorp-betreffende-Werkzaamheden-in-Dok-2-Willemsoo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2021-013716 Beantwoording van de schriftelijke vragen gesteld door de fractie SeniorenActief betreffende Werkzaamheden in Dok 2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13716-Beantwoording-van-de-schriftelijke-vragen-gesteld-door-de-fractie-SeniorenActief-betreffende-Werkzaamheden-in-Dok-2-Willemsoo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04 Agenda raadsvergadering 31 maart 2021 I.pdf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raadsvergadering-31-maart-2021-I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Regeling met toelichting.docx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eling-met-toelichting-1.docx" text:style-name="Internet_20_link" text:visited-style-name="Visited_20_Internet_20_Link">
                <draw:frame draw:style-name="fr1" draw:name="Image7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MHAGRF 2020-069488 Vaststellen regeling categorieën van gevallen waarin geen verklaring van geen bedenkingen van de raad vereist is.docx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HAGRF-2020-069488-Vaststellen-regeling-categorieen-van-gevallen-waarin-geen-verklaring-van-geen-bedenkingen-van-de-raad-vereist-is-1.docx" text:style-name="Internet_20_link" text:visited-style-name="Visited_20_Internet_20_Link">
                <draw:frame draw:style-name="fr1" draw:name="Image7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Aanvraagdocument publiceerbaar.pdf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vraagdocument-publiceerbaa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1 Watertoets.pdf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Watertoets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2 Natuurtoets Nieuweweg 35 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Natuurtoets-Nieuweweg-35-te-Den-Helde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3 BEREKENING AERIUS.pdf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BEREKENING-AERIU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4 Akoestisch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Akoestisch-onderzoe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GRO Nieuweweg 35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RO-Nieuweweg-35-Den-Held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5 Aanvullend memo geluid.pdf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5-Aanvullend-memo-gelui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6 Berekening gevelwering.pdf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6-Berekening-gevelwer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2A Aanvullend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A-Aanvullend-onderzoek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7 NIBM.pdf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7-NIBM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Agenderingsvoorstel VTH beleid 2021-2022.docx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voorstel-VTH-beleid-2021-2022-1.docx" text:style-name="Internet_20_link" text:visited-style-name="Visited_20_Internet_20_Link">
                <draw:frame draw:style-name="fr1" draw:name="Image9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Evaluatie VTH en het nieuwe Uitvoeringsprogramma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informatiebrief-Evaluatie-VTH-en-het-nieuwe-Uitvoeringsprogramma-2021-1.docx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VTH beleid 2021-2022.docx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TH-beleid-2021-2022-1.docx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Uitvoeringsprogramma VTH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261,69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voeringsprogramma-VTH-2021-1.docx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Evaluatie VTH beleid 2019.docx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253,20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Evaluatie-VTH-beleid-2019-1.docx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APV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PV-2021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04 Agenda raadsvergadering 31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raadsvergadering-31-maart-202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memo startdocument toezicht op medebewindstaken door de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startdocument-toezicht-op-medebewindstaken-door-de-raa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memo startdocument toezicht op medebewindstaken door de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startdocument-toezicht-op-medebewindstaken-door-de-raa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effecten Coronacrisis voor gemeente.docx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30,83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effecten-Coronacrisis-voor-gemeente.docx" text:style-name="Internet_20_link" text:visited-style-name="Visited_20_Internet_20_Link">
                <draw:frame draw:style-name="fr1" draw:name="Image1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02 Agenda commissie Maatschappelijke ontw 23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Agenda-commissie-Maatschappelijke-ontw-23-maart-2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MO 23 maart memo - Stand van zaken uitvoering armoedebeleid.pdf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-23-maart-memo-Stand-van-zaken-uitvoering-armoedebelei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Memo notitie vastgoedbeleid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notitie-vastgoedbeleid-202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Notitie vastgoedbeleid.pdf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itie-vastgoedbelei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wordt tabel wijzging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s-wordt-tabel-wijzging-202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Toelichting op voorstel Algemene plaatselijke verordening Den Helder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op-voorstel-Algemene-plaatselijke-verordening-Den-Helde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APV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PV-202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1 APV.pdf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APV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02 Agenda commissie BenM 22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Agenda-commissie-BenM-22-maart-202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04 Agenda commissie Senb 24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Senb-24-maart-202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01 Agenda auditcommissie 18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auditcommissie-18-maart-2021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Gedicht stadsdichter Yanaika Zomer.pdf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dicht-stadsdichter-Yanaika-Zomer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01 Agenda auditcommissie 18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1-Agenda-auditcommissie-18-maart-20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Menukaart Toezicht_20210204.pdf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nukaart-Toezicht-2021020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Bijdrage heer Saliha_verbetering P&amp;amp;C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18,14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drage-heer-Saliha-verbetering-P-C-2021.docx" text:style-name="Internet_20_link" text:visited-style-name="Visited_20_Internet_20_Link">
                <draw:frame draw:style-name="fr1" draw:name="Image14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Bijdrage heer Mosk_verbetering P&amp;amp;C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13,42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drage-heer-Mosk-verbetering-P-C-2021.docx" text:style-name="Internet_20_link" text:visited-style-name="Visited_20_Internet_20_Link">
                <draw:frame draw:style-name="fr1" draw:name="Image14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Memo concerncontroller_evaluatie PC instrumentarium versie 2 maart.docx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39,85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concerncontroller-evaluatie-PC-instrumentarium-versie-2-maart.docx" text:style-name="Internet_20_link" text:visited-style-name="Visited_20_Internet_20_Link">
                <draw:frame draw:style-name="fr1" draw:name="Image15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Besluitenlijst Auditcommissie 3 december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luitenlijst-Auditcommissie-3-december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Beleidskader schuilstallen.pdf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leidskader-schuilstall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Afschrift KB benoeming burgemeester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fschrift-KB-benoeming-burgemeester-gemeente-Den-Helder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7" meta:object-count="0" meta:page-count="8" meta:paragraph-count="473" meta:word-count="909" meta:character-count="6069" meta:non-whitespace-character-count="56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