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2023-017347 - Veiligheidsregio Noord-Holland Noord - Aanbieding financiële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raad.denhelder.nl/Documenten/2023-017347-Veiligheidsregio-Noord-Holland-Noord-Aanbieding-financiele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2023-017143 - RHCA -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denhelder.nl/Documenten/2023-017143-RHCA-Jaarstukk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2023-016353 - Ontslagbrief dhr. Krul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43,58 KB</text:p>
          </table:table-cell>
          <table:table-cell table:style-name="Table3.A2" office:value-type="string">
            <text:p text:style-name="P22">
              <text:a xlink:type="simple" xlink:href="https://gemeenteraad.denhelder.nl/Documenten/2023-016353-Ontslagbrief-dhr-Kru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2023-015409 - Inwoner van Den helder - Compenseren van de regio's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219,19 KB</text:p>
          </table:table-cell>
          <table:table-cell table:style-name="Table3.A2" office:value-type="string">
            <text:p text:style-name="P22">
              <text:a xlink:type="simple" xlink:href="https://gemeenteraad.denhelder.nl/Documenten/2023-015409-Inwoner-van-Den-helder-Compenseren-van-de-regio-s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2023-015385 - Unkobon en DeGoedeZaak - Steun voor BES-eilanden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307,77 KB</text:p>
          </table:table-cell>
          <table:table-cell table:style-name="Table3.A2" office:value-type="string">
            <text:p text:style-name="P22">
              <text:a xlink:type="simple" xlink:href="https://gemeenteraad.denhelder.nl/Documenten/2023-015385-Unkobon-en-DeGoedeZaak-Steun-voor-BES-eiland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Vereniging Blaffend Protest - Gemeentegids uitlaatbeleid onjuist vermeld RAPPEL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177,51 KB</text:p>
          </table:table-cell>
          <table:table-cell table:style-name="Table3.A2" office:value-type="string">
            <text:p text:style-name="P22">
              <text:a xlink:type="simple" xlink:href="https://gemeenteraad.denhelder.nl/Documenten/Vereniging-Blaffend-Protest-Gemeentegids-uitlaatbeleid-onjuist-vermeld-RAPPEL-Maart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9" meta:character-count="705" meta:non-whitespace-character-count="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