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22:38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Nieuwsberichten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mei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Raden in Verzet - Voortgangsnotitie mei 2023
              <text:span text:style-name="T2"/>
            </text:p>
            <text:p text:style-name="P3"/>
          </table:table-cell>
          <table:table-cell table:style-name="Table3.A2" office:value-type="string">
            <text:p text:style-name="P4">12-05-2023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322,29 KB</text:p>
          </table:table-cell>
          <table:table-cell table:style-name="Table3.A2" office:value-type="string">
            <text:p text:style-name="P22">
              <text:a xlink:type="simple" xlink:href="https://gemeenteraad.denhelder.nl/Documenten/Raden-in-Verzet-Voortgangsnotitie-mei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uitnodiging raadsacademie 20230513-nieuweversie
              <text:span text:style-name="T2"/>
            </text:p>
            <text:p text:style-name="P3"/>
          </table:table-cell>
          <table:table-cell table:style-name="Table3.A2" office:value-type="string">
            <text:p text:style-name="P4">04-05-2023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160,86 KB</text:p>
          </table:table-cell>
          <table:table-cell table:style-name="Table3.A2" office:value-type="string">
            <text:p text:style-name="P22">
              <text:a xlink:type="simple" xlink:href="https://gemeenteraad.denhelder.nl/Documenten/uitnodiging-raadsacademie-20230513-nieuwever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OVAL-input wijziging re-integratieverordening Participatiewet - Breed Offensief
              <text:span text:style-name="T2"/>
            </text:p>
            <text:p text:style-name="P3"/>
          </table:table-cell>
          <table:table-cell table:style-name="Table3.A2" office:value-type="string">
            <text:p text:style-name="P4">04-05-2023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160,62 KB</text:p>
          </table:table-cell>
          <table:table-cell table:style-name="Table3.A2" office:value-type="string">
            <text:p text:style-name="P22">
              <text:a xlink:type="simple" xlink:href="https://gemeenteraad.denhelder.nl/Documenten/OVAL-input-wijziging-re-integratieverordening-Participatiewet-Breed-Offensie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Mentornetwerk NVVN - SoeV
              <text:span text:style-name="T2"/>
            </text:p>
            <text:p text:style-name="P3"/>
          </table:table-cell>
          <table:table-cell table:style-name="Table3.A2" office:value-type="string">
            <text:p text:style-name="P4">04-05-2023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272,28 KB</text:p>
          </table:table-cell>
          <table:table-cell table:style-name="Table3.A2" office:value-type="string">
            <text:p text:style-name="P22">
              <text:a xlink:type="simple" xlink:href="https://gemeenteraad.denhelder.nl/Documenten/Mentornetwerk-NVVN-SoeV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HVC nieuwsbrief energie en hergebruik
              <text:span text:style-name="T2"/>
            </text:p>
            <text:p text:style-name="P3"/>
          </table:table-cell>
          <table:table-cell table:style-name="Table3.A2" office:value-type="string">
            <text:p text:style-name="P4">04-05-2023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99,84 KB</text:p>
          </table:table-cell>
          <table:table-cell table:style-name="Table3.A2" office:value-type="string">
            <text:p text:style-name="P22">
              <text:a xlink:type="simple" xlink:href="https://gemeenteraad.denhelder.nl/Documenten/HVC-nieuwsbrief-energie-en-hergebrui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5" meta:character-count="500" meta:non-whitespace-character-count="4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887217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887217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