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tot het benoemen van mevrouw M. Hoekstra-Timmers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mevrouw-M-Hoekstra-Timmers-tot-commissiel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Mo van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van-16-februar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Notitie 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Stadshart-Den-Helder-Huiskamer-van-de-stad-Ambitiedocument-2014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Senb 16 februari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6-februar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Senb 9 maart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maart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dshart-Den-Helder-Huiskamer-van-de-stad-Ambitiedocument-201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Kaart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Stads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Ambitiedocument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bitiedocument-2014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voorstel tot het beschikbaar stellen van een krediet bodemprogramma.pdf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bodem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'Stadshart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dshart-Den-Helder-Huiskamer-van-de-stad-Ambitiedocument-2014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Raadsvergadering agenda 2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-maart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over voorstel tot het vaststellen van het Lokaal Integraal Veiligheidsbeleid 2015-20.pdf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Lokaal-Integraal-Veiligheidsbeleid-2015-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Sportbesluit PWP 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rtbesluit-PWP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vaststellen van de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de-Nota-Zonnepar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BenM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6-februari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feb 2015 presentatie raad V5.pdf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-feb-2015-presentatie-raad-V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Jaarplan griffie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griffie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D66 Cie B&amp;amp;M Begroting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D66-Cie-BM-Begroting-2015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commissie Senb 2 februari 2015 mbt Scholte 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commissie-Senb-2-februari-2015-mbt-Scholte-muse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 Besluitenlijst com MO van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com-MO-van-2-februari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commissie Senb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6-februari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 Agenderingsverzoek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Agenderingsverzoek-sportbesluit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commissie MO 16 februari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16-februari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februari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BenM Agenderingsverzoek D66 over effecten september en decembercirculaire op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D66-over-effecten-september-en-decembercirculaire-op-begro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Nota gronduitgifte en grondprijsbeleid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uitgifte-en-grondprijsbeleid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tarieven en subsidie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arieven-en-subsidie-sp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over uitwerking amendement op raadsvoorstel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uitwerking-amendement-op-raadsvoorstel-grondprijs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over uitwerking amendement op raadsvoorstel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uitwerking-amendement-op-raadsvoorstel-grondprijs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Lokaal Integraal Veiligheidsbeleid 2015-2018 (LIVB).pdf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Lokaal-Integraal-Veiligheidsbeleid-2015-2018-LIV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Lokaal Integraal Veiligheidsbeleid 2015-2018 (LIVB 2015-2018).pdf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okaal-Integraal-Veiligheidsbeleid-2015-2018-LIVB-2015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Lokaal Integraal veiligheidsbeleid 2015-2018 (LIVB).pdf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okaal-Integraal-veiligheidsbeleid-2015-2018-LIV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BenM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-februar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26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6-januari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Zonnepar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Zonnepar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Concept afwegingskader zonne-energie Prov. NH.pdf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afwegingskader-zonne-energie-Prov-NH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Zonnepar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Informatie Rob Scholte tbv commissie Senb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-Rob-Scholte-tbv-commissie-Senb-februari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informatie college Rob Scholte Museum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-college-Rob-Scholte-Museum-januari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2" meta:character-count="3612" meta:non-whitespace-character-count="3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