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vragen m.b.t. uitspraken van collegeleden.pdf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vragen-m-b-t-uitspraken-van-college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29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9-juni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Onderzoeksopdracht inzake ontslag wethouder G.K. Visser..pdf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zoeksopdracht-inzake-ontslag-wethouder-G-K-Viss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58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