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Ontheffingenbeleid strandslagen Den Helder - Schagen.pdf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heffingenbeleid-strandslagen-Den-Helder-Sch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Beheerconvenant strandslagen Den Helder - Schagen.pdf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convenant-strandslagen-Den-Helder-Sch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overdracht strandslagen.pdf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dracht-strands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Overdracht strandslagen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dracht-strandslagen-gemeente-Den-He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regionale raadscommissie 090217.pdf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egionale-raadscommissie-0902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2017-02-09 Raadsvoorstel en besluit DKW!v4.pdf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7-02-09-Raadsvoorstel-en-besluit-DKW-v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 02 09 - RRN - SOK -- Samenwerkingsovereenkomst.pdf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2-09-RRN-SOK-Samenwerkingsovereen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 02 09 - RRN - SOK -- Bijlage 4 Format projectplan.pdf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2-09-RRN-SOK-Bijlage-4-Format-project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 02 09 - RRN - SOK -- Bijlage 3 Toetsingskader.pdf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2-09-RRN-SOK-Bijlage-3-Toetsingska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 02 09 - RRN - SOK -- Bijlage 2 Vervaldata Betalingen.pdf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2-09-RRN-SOK-Bijlage-2-Vervaldata-Beta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 02 09 - RRN - SOK -- Bijlage 1 Investeringslijst ZB.pdf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2-09-RRN-SOK-Bijlage-1-Investeringslijst-Z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 02 09 - RRN -- Jaarprogramma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2-09-RRN-Jaarprogramma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 11 03 - RIB RRN.pdf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6-11-03-RIB-RR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van de vergadering van de RRN op 6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van-de-vergadering-van-de-RRN-op-6-oktober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conceptverslag RRN 20161006 (1).pdf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verslag-RRN-2016100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Div. partijen over aanbesteding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partijen-over-aanbesteding-renovatie-stadhu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verbouw parkeergarage Sluisdijk in verband met wateroverlast.pdf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bouw-parkeergarage-Sluisdijk-in-verband-met-wateroverla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verbouw parkeergarage Sluisdijk in verband met wateroverlast.pdf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bouw-parkeergarage-Sluisdijk-in-verband-met-wateroverla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ontwerp GEO voor overkapping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GEO-voor-overkapping-Sluisd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Begrotingswijziging verbouw parkeergarage Sluisdijk in verband met wateroverlast.pdf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rbouw-parkeergarage-Sluisdijk-in-verband-met-water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Persbericht.pdf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rsberich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benoeming de heer P. Kramer als lid adviescommissie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de-heer-P-Kramer-als-lid-adviescommissie-voor-de-Ruimtelijke-Kwalite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benoeming ir. Paul Kramer tot lid van de 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ir-Paul-Kramer-tot-lid-van-de-commissie-voor-de-Ruimtelijke-Kwal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benoeming nieuw commissielid dhr. P. Kramer.pdf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oeming-nieuw-commissielid-dhr-P-Kram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voorstel tot het vaststellen van de Verordening Jeugdhulp en de Verordening maatscha.pdf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Jeugdhulp-en-de-Verordening-maatsch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voorstel tot het vaststellen van de Verordening Individuele studietoeslag..pdf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Individuele-studietoesla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Commissieadvies voorstel met betrekking tot wijziging Gemeenschappelijke Regeling Gesubsidieerde Ar.pdf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wijziging-Gemeenschappelijke-Regeling-Gesubsidieerde-A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over voorstel evaluatie werkwijze raad en vitalisering van de lokale democratie..pdf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evaluatie-werkwijze-raad-en-vitalisering-van-de-lokale-democra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over evaluatie werkwijze raad en vitalisering van de lokale democratie..pdf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-evaluatie-werkwijze-raad-en-vitalisering-van-de-lokale-democ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over voorstel tot wijziging van de Verordening op de raadscommissies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wijziging-van-de-Verordening-op-de-raadscommissies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commissie Mo 12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12-december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verordening op de heffing en invordering van onroerend zaak belastingen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erordening-op-de-heffing-en-invordering-van-onroerend-zaak-belastingen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met betrekking tot de tweede tussenrapportage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tweede-tussenrapportage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commissie BenM 12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2-december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begrotingswijziging inzake gratis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swijziging-inzake-gratis-parker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begrotingswijziging afschaffen betaald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afschaffen-betaald-park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begrotingswijziging inzake onbetaald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swijziging-inzake-onbetaald-parker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7. Notitie contractvormen.pdf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7-Notitie-contractvor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6. Merosh.pdf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6-Merosh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5. Bonsang.pdf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5-Bonsa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4. Kostenraming van Coare Architectuur.pdf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4-Kostenraming-van-Coare-Architectuu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3. Kostenraming van Bouwbedrijf Vitruvius.pdf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3-Kostenraming-van-Bouwbedrijf-Vitruviu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Programma van eisen.pdf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2-Programma-van-eis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Begeleidende memo.pdf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-Begeleidende-mem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over voorstel tot vaststelling van de Verordening VTH.pdf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ing-van-de-Verordening-VTH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Agenda raad 19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9-december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vaststelling verordening onroerende zaak belastingen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verordening-onroerende-zaak-belastingen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CU BB GrLi VS over geldlening Kampanje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BB-GrLi-VS-over-geldlening-Kampanje-verworp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Memo nota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nota-armoedebelei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rev 4 
              <text:s/>
              opmaak proef armoede nota.pdf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v-4-opmaak-proef-armoede-not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Tweede Turap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weede-Turap-201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2e Turap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e-Turap-20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Tweede turap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turap-201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722" meta:character-count="4767" meta:non-whitespace-character-count="4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