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juli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0-jul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GrLi BB VS Verm over aanpassing programmarekening 2016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GrLi-BB-VS-Verm-over-aanpassing-programmarekening-2016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jaarrekening 2016 getekend exemplaar van de accountant.pdf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6-getekend-exemplaar-van-de-account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controleverklaring accountant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accountant-jaarrekening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accountantsverslag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tekend-accountantsverslag-jaarrekening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college op het verslag van bevindingen van.pdf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het-verslag-van-bevindingen-v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3" meta:character-count="620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